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F0110" w14:textId="2AE894D2" w:rsidR="009E5E8C" w:rsidRDefault="0051381B">
      <w:r>
        <w:rPr>
          <w:rStyle w:val="Strong"/>
          <w:rFonts w:ascii="Quattrocento" w:hAnsi="Quattrocento"/>
          <w:color w:val="626262"/>
          <w:spacing w:val="5"/>
          <w:sz w:val="27"/>
          <w:szCs w:val="27"/>
          <w:shd w:val="clear" w:color="auto" w:fill="FFFFFF"/>
        </w:rPr>
        <w:t>​</w:t>
      </w:r>
      <w:r>
        <w:rPr>
          <w:rFonts w:ascii="Quattrocento" w:hAnsi="Quattrocento"/>
          <w:color w:val="626262"/>
          <w:spacing w:val="5"/>
          <w:sz w:val="27"/>
          <w:szCs w:val="27"/>
        </w:rPr>
        <w:br/>
      </w:r>
      <w:r w:rsidRPr="0051381B">
        <w:rPr>
          <w:rFonts w:ascii="Quattrocento" w:hAnsi="Quattrocento"/>
          <w:color w:val="626262"/>
          <w:spacing w:val="5"/>
          <w:sz w:val="24"/>
          <w:szCs w:val="24"/>
          <w:shd w:val="clear" w:color="auto" w:fill="FFFFFF"/>
        </w:rPr>
        <w:t>          I guess you could say that I was born a Baptist, even though my family didn’t actually “practice” their Faith until I turned 12 years old. This was my first real introduction to the Bible, which I read all the way through many times during my adolescence. I was taught that the WHOLE Bible was the “Word of God” and that “the LORD” was immutable (unchanging). I was also taught that the WHOLE “Word of God” was Truth and that within it there were no contradictions.</w:t>
      </w:r>
      <w:r w:rsidRPr="0051381B">
        <w:rPr>
          <w:rFonts w:ascii="Quattrocento" w:hAnsi="Quattrocento"/>
          <w:color w:val="626262"/>
          <w:spacing w:val="5"/>
          <w:sz w:val="24"/>
          <w:szCs w:val="24"/>
        </w:rPr>
        <w:br/>
      </w:r>
      <w:r w:rsidRPr="0051381B">
        <w:rPr>
          <w:rFonts w:ascii="Quattrocento" w:hAnsi="Quattrocento"/>
          <w:color w:val="626262"/>
          <w:spacing w:val="5"/>
          <w:sz w:val="24"/>
          <w:szCs w:val="24"/>
          <w:shd w:val="clear" w:color="auto" w:fill="FFFFFF"/>
        </w:rPr>
        <w:t>          Even as a child I wholeheartedly believed this to be true, just as I do today. However, the more I listened to Pastors teach the Bible the more the Bible seemed to contradict itself. It wasn’t until much later in life that I realized my mistake. Unlike most “believers”, I was actually reading the WHOLE “Word of God” as “THE WORD OF GOD!”</w:t>
      </w:r>
      <w:r w:rsidRPr="0051381B">
        <w:rPr>
          <w:rFonts w:ascii="Quattrocento" w:hAnsi="Quattrocento"/>
          <w:color w:val="626262"/>
          <w:spacing w:val="5"/>
          <w:sz w:val="24"/>
          <w:szCs w:val="24"/>
        </w:rPr>
        <w:br/>
      </w:r>
      <w:r w:rsidRPr="0051381B">
        <w:rPr>
          <w:rFonts w:ascii="Quattrocento" w:hAnsi="Quattrocento"/>
          <w:color w:val="626262"/>
          <w:spacing w:val="5"/>
          <w:sz w:val="24"/>
          <w:szCs w:val="24"/>
          <w:shd w:val="clear" w:color="auto" w:fill="FFFFFF"/>
        </w:rPr>
        <w:t>          I, in what many of the Christian Elders assured me was my ignorance, couldn’t understand how certain portions of the “Old Testament” applied to us, mostly all the blessings, but that a great portion of it no longer applied to us. My Pastors assured me that the “Law” no longer applies to “New Testament” believers, even though the Law itself says, in many places, it is never to be added to nor was anything to be taken from it (Deut 4:2; 12:32; Ecc 3:14; Pro 30:6 and Rev 22:18-19) and that it applies to both the native born and the stranger (Gentile) that sojourns with them (Num 15:15-16) because we become them (Lev 19:33-34).</w:t>
      </w:r>
      <w:r w:rsidRPr="0051381B">
        <w:rPr>
          <w:rFonts w:ascii="Quattrocento" w:hAnsi="Quattrocento"/>
          <w:color w:val="626262"/>
          <w:spacing w:val="5"/>
          <w:sz w:val="24"/>
          <w:szCs w:val="24"/>
        </w:rPr>
        <w:br/>
      </w:r>
      <w:r w:rsidRPr="0051381B">
        <w:rPr>
          <w:rFonts w:ascii="Quattrocento" w:hAnsi="Quattrocento"/>
          <w:color w:val="626262"/>
          <w:spacing w:val="5"/>
          <w:sz w:val="24"/>
          <w:szCs w:val="24"/>
          <w:shd w:val="clear" w:color="auto" w:fill="FFFFFF"/>
        </w:rPr>
        <w:t>          This was especially confusing for me because the Messiah Himself had said that He did not come to destroy (diminish) the Law and for as long as the heaven and earth remained, not a single jot or tittle should past from the Law. This perplexed my young mind and as I matured the reasoning’s given by my Pastors made less and less sense to me. Eventually, I lost heart in my belief, figuring that I was just too dumb to figure it out.</w:t>
      </w:r>
      <w:r w:rsidRPr="0051381B">
        <w:rPr>
          <w:rFonts w:ascii="Quattrocento" w:hAnsi="Quattrocento"/>
          <w:color w:val="626262"/>
          <w:spacing w:val="5"/>
          <w:sz w:val="24"/>
          <w:szCs w:val="24"/>
        </w:rPr>
        <w:br/>
      </w:r>
      <w:r w:rsidRPr="0051381B">
        <w:rPr>
          <w:rFonts w:ascii="Quattrocento" w:hAnsi="Quattrocento"/>
          <w:color w:val="626262"/>
          <w:spacing w:val="5"/>
          <w:sz w:val="24"/>
          <w:szCs w:val="24"/>
          <w:shd w:val="clear" w:color="auto" w:fill="FFFFFF"/>
        </w:rPr>
        <w:t>After all, all these adults understood it, or at least claimed to, and all these highly educated “Theologians” couldn’t possibly be wrong, could they?</w:t>
      </w:r>
      <w:r w:rsidRPr="0051381B">
        <w:rPr>
          <w:rFonts w:ascii="Quattrocento" w:hAnsi="Quattrocento"/>
          <w:color w:val="626262"/>
          <w:spacing w:val="5"/>
          <w:sz w:val="24"/>
          <w:szCs w:val="24"/>
        </w:rPr>
        <w:br/>
      </w:r>
      <w:r w:rsidRPr="0051381B">
        <w:rPr>
          <w:rFonts w:ascii="Quattrocento" w:hAnsi="Quattrocento"/>
          <w:color w:val="626262"/>
          <w:spacing w:val="5"/>
          <w:sz w:val="24"/>
          <w:szCs w:val="24"/>
          <w:shd w:val="clear" w:color="auto" w:fill="FFFFFF"/>
        </w:rPr>
        <w:t>           Little did I know at the time, the confusion that the enemy had meant for evil, the Father would use for my good. At the lowest point of my life, when my heart was shattered and my spirit contrite, I cried out to Him for knowledge and prayed for understanding, so that I could walk before Him spotless and blameless, and in His mercy, He heard me and flipped the “Light” switch of my perception, giving me eyes to see and ears to hear, because I had developed a heart that was prepared to obey Him at all cost.</w:t>
      </w:r>
      <w:r w:rsidRPr="0051381B">
        <w:rPr>
          <w:rFonts w:ascii="Quattrocento" w:hAnsi="Quattrocento"/>
          <w:color w:val="626262"/>
          <w:spacing w:val="5"/>
          <w:sz w:val="24"/>
          <w:szCs w:val="24"/>
        </w:rPr>
        <w:br/>
      </w:r>
      <w:r w:rsidRPr="0051381B">
        <w:rPr>
          <w:rFonts w:ascii="Quattrocento" w:hAnsi="Quattrocento"/>
          <w:color w:val="626262"/>
          <w:spacing w:val="5"/>
          <w:sz w:val="24"/>
          <w:szCs w:val="24"/>
          <w:shd w:val="clear" w:color="auto" w:fill="FFFFFF"/>
        </w:rPr>
        <w:t>          This book is my sincere and well thought out attempt to show you, the reader, what the Father of Light wants you to understand about the “Good News” of His Son, our Master and Savior Yahushua, whom the world calls Jesus Christ. May His mercy and blessing be upon me and you as we search the WHOLE Scripture to find His Truth, the true Good News of our salvation.</w:t>
      </w:r>
      <w:r w:rsidRPr="0051381B">
        <w:rPr>
          <w:rFonts w:ascii="Quattrocento" w:hAnsi="Quattrocento"/>
          <w:color w:val="626262"/>
          <w:spacing w:val="5"/>
          <w:sz w:val="24"/>
          <w:szCs w:val="24"/>
        </w:rPr>
        <w:br/>
      </w:r>
      <w:r w:rsidRPr="0051381B">
        <w:rPr>
          <w:rFonts w:ascii="Quattrocento" w:hAnsi="Quattrocento"/>
          <w:color w:val="626262"/>
          <w:spacing w:val="5"/>
          <w:sz w:val="24"/>
          <w:szCs w:val="24"/>
          <w:shd w:val="clear" w:color="auto" w:fill="FFFFFF"/>
        </w:rPr>
        <w:t>                                                                                                                 </w:t>
      </w:r>
      <w:bookmarkStart w:id="0" w:name="_GoBack"/>
      <w:bookmarkEnd w:id="0"/>
      <w:r w:rsidRPr="0051381B">
        <w:rPr>
          <w:rFonts w:ascii="Quattrocento" w:hAnsi="Quattrocento"/>
          <w:color w:val="626262"/>
          <w:spacing w:val="5"/>
          <w:sz w:val="24"/>
          <w:szCs w:val="24"/>
          <w:shd w:val="clear" w:color="auto" w:fill="FFFFFF"/>
        </w:rPr>
        <w:t xml:space="preserve">                   Shalom</w:t>
      </w:r>
    </w:p>
    <w:sectPr w:rsidR="009E5E8C" w:rsidSect="0051381B">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147F1" w14:textId="77777777" w:rsidR="0051381B" w:rsidRDefault="0051381B" w:rsidP="0051381B">
      <w:r>
        <w:separator/>
      </w:r>
    </w:p>
  </w:endnote>
  <w:endnote w:type="continuationSeparator" w:id="0">
    <w:p w14:paraId="057603DF" w14:textId="77777777" w:rsidR="0051381B" w:rsidRDefault="0051381B" w:rsidP="0051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Quattrocento">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118AE" w14:textId="77777777" w:rsidR="0051381B" w:rsidRDefault="0051381B" w:rsidP="0051381B">
      <w:r>
        <w:separator/>
      </w:r>
    </w:p>
  </w:footnote>
  <w:footnote w:type="continuationSeparator" w:id="0">
    <w:p w14:paraId="6DB95749" w14:textId="77777777" w:rsidR="0051381B" w:rsidRDefault="0051381B" w:rsidP="00513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AA4C6" w14:textId="2BBA735E" w:rsidR="0051381B" w:rsidRPr="0051381B" w:rsidRDefault="0051381B" w:rsidP="0051381B">
    <w:pPr>
      <w:pStyle w:val="Header"/>
      <w:jc w:val="center"/>
      <w:rPr>
        <w:sz w:val="40"/>
        <w:szCs w:val="40"/>
      </w:rPr>
    </w:pPr>
    <w:r w:rsidRPr="0051381B">
      <w:rPr>
        <w:rStyle w:val="Strong"/>
        <w:rFonts w:ascii="Quattrocento" w:hAnsi="Quattrocento"/>
        <w:color w:val="626262"/>
        <w:spacing w:val="5"/>
        <w:sz w:val="40"/>
        <w:szCs w:val="40"/>
        <w:shd w:val="clear" w:color="auto" w:fill="FFFFFF"/>
      </w:rPr>
      <w:t>Brother Mitc</w:t>
    </w:r>
    <w:r>
      <w:rPr>
        <w:rStyle w:val="Strong"/>
        <w:rFonts w:ascii="Quattrocento" w:hAnsi="Quattrocento"/>
        <w:color w:val="626262"/>
        <w:spacing w:val="5"/>
        <w:sz w:val="40"/>
        <w:szCs w:val="40"/>
        <w:shd w:val="clear" w:color="auto" w:fill="FFFFFF"/>
      </w:rPr>
      <w: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90925F0-82D5-4852-A0BA-6301B35D0714}"/>
    <w:docVar w:name="dgnword-eventsink" w:val="1092500432"/>
  </w:docVars>
  <w:rsids>
    <w:rsidRoot w:val="0051381B"/>
    <w:rsid w:val="00043D76"/>
    <w:rsid w:val="000F6DAE"/>
    <w:rsid w:val="00175A2B"/>
    <w:rsid w:val="001C4527"/>
    <w:rsid w:val="0051381B"/>
    <w:rsid w:val="00573CAF"/>
    <w:rsid w:val="00750CB8"/>
    <w:rsid w:val="007B226C"/>
    <w:rsid w:val="0085521E"/>
    <w:rsid w:val="008C2B3E"/>
    <w:rsid w:val="009E5E8C"/>
    <w:rsid w:val="00AA26D7"/>
    <w:rsid w:val="00B14EB2"/>
    <w:rsid w:val="00DB6C3C"/>
    <w:rsid w:val="00EB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B66E"/>
  <w15:chartTrackingRefBased/>
  <w15:docId w15:val="{3B995589-A041-4856-9D4B-F463871E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381B"/>
    <w:rPr>
      <w:b/>
      <w:bCs/>
    </w:rPr>
  </w:style>
  <w:style w:type="paragraph" w:styleId="Header">
    <w:name w:val="header"/>
    <w:basedOn w:val="Normal"/>
    <w:link w:val="HeaderChar"/>
    <w:uiPriority w:val="99"/>
    <w:unhideWhenUsed/>
    <w:rsid w:val="0051381B"/>
    <w:pPr>
      <w:tabs>
        <w:tab w:val="center" w:pos="4680"/>
        <w:tab w:val="right" w:pos="9360"/>
      </w:tabs>
    </w:pPr>
  </w:style>
  <w:style w:type="character" w:customStyle="1" w:styleId="HeaderChar">
    <w:name w:val="Header Char"/>
    <w:basedOn w:val="DefaultParagraphFont"/>
    <w:link w:val="Header"/>
    <w:uiPriority w:val="99"/>
    <w:rsid w:val="0051381B"/>
  </w:style>
  <w:style w:type="paragraph" w:styleId="Footer">
    <w:name w:val="footer"/>
    <w:basedOn w:val="Normal"/>
    <w:link w:val="FooterChar"/>
    <w:uiPriority w:val="99"/>
    <w:unhideWhenUsed/>
    <w:rsid w:val="0051381B"/>
    <w:pPr>
      <w:tabs>
        <w:tab w:val="center" w:pos="4680"/>
        <w:tab w:val="right" w:pos="9360"/>
      </w:tabs>
    </w:pPr>
  </w:style>
  <w:style w:type="character" w:customStyle="1" w:styleId="FooterChar">
    <w:name w:val="Footer Char"/>
    <w:basedOn w:val="DefaultParagraphFont"/>
    <w:link w:val="Footer"/>
    <w:uiPriority w:val="99"/>
    <w:rsid w:val="00513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1</cp:revision>
  <dcterms:created xsi:type="dcterms:W3CDTF">2020-02-09T10:19:00Z</dcterms:created>
  <dcterms:modified xsi:type="dcterms:W3CDTF">2020-02-09T10:22:00Z</dcterms:modified>
</cp:coreProperties>
</file>